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3ED77"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Light" w:hAnsi="Calibri Light" w:cs="Calibri Light"/>
          <w:b/>
          <w:bCs/>
          <w:i/>
          <w:iCs/>
          <w:color w:val="000000"/>
          <w:lang w:val="en-GB"/>
        </w:rPr>
        <w:t xml:space="preserve">Deaf Australia advocates for Auslan access from birth to improve Deaf </w:t>
      </w:r>
      <w:proofErr w:type="gramStart"/>
      <w:r>
        <w:rPr>
          <w:rStyle w:val="normaltextrun"/>
          <w:rFonts w:ascii="Calibri Light" w:hAnsi="Calibri Light" w:cs="Calibri Light"/>
          <w:b/>
          <w:bCs/>
          <w:i/>
          <w:iCs/>
          <w:color w:val="000000"/>
          <w:lang w:val="en-GB"/>
        </w:rPr>
        <w:t>lives</w:t>
      </w:r>
      <w:proofErr w:type="gramEnd"/>
      <w:r>
        <w:rPr>
          <w:rStyle w:val="eop"/>
          <w:rFonts w:ascii="Calibri Light" w:hAnsi="Calibri Light" w:cs="Calibri Light"/>
          <w:color w:val="000000"/>
          <w:lang w:val="en-GB"/>
        </w:rPr>
        <w:t> </w:t>
      </w:r>
    </w:p>
    <w:p w14:paraId="7AB72A40"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p>
    <w:p w14:paraId="19714170"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color w:val="000000"/>
          <w:sz w:val="20"/>
          <w:szCs w:val="20"/>
          <w:lang w:val="en-GB"/>
        </w:rPr>
        <w:t>Friday 10</w:t>
      </w:r>
      <w:r>
        <w:rPr>
          <w:rStyle w:val="normaltextrun"/>
          <w:rFonts w:ascii="Calibri" w:hAnsi="Calibri" w:cs="Calibri"/>
          <w:color w:val="000000"/>
          <w:sz w:val="16"/>
          <w:szCs w:val="16"/>
          <w:vertAlign w:val="superscript"/>
          <w:lang w:val="en-GB"/>
        </w:rPr>
        <w:t>th</w:t>
      </w:r>
      <w:r>
        <w:rPr>
          <w:rStyle w:val="normaltextrun"/>
          <w:rFonts w:ascii="Calibri" w:hAnsi="Calibri" w:cs="Calibri"/>
          <w:color w:val="000000"/>
          <w:sz w:val="20"/>
          <w:szCs w:val="20"/>
          <w:lang w:val="en-GB"/>
        </w:rPr>
        <w:t xml:space="preserve"> </w:t>
      </w:r>
      <w:proofErr w:type="gramStart"/>
      <w:r>
        <w:rPr>
          <w:rStyle w:val="normaltextrun"/>
          <w:rFonts w:ascii="Calibri" w:hAnsi="Calibri" w:cs="Calibri"/>
          <w:color w:val="000000"/>
          <w:sz w:val="20"/>
          <w:szCs w:val="20"/>
          <w:lang w:val="en-GB"/>
        </w:rPr>
        <w:t>November,</w:t>
      </w:r>
      <w:proofErr w:type="gramEnd"/>
      <w:r>
        <w:rPr>
          <w:rStyle w:val="normaltextrun"/>
          <w:rFonts w:ascii="Calibri" w:hAnsi="Calibri" w:cs="Calibri"/>
          <w:color w:val="000000"/>
          <w:sz w:val="20"/>
          <w:szCs w:val="20"/>
          <w:lang w:val="en-GB"/>
        </w:rPr>
        <w:t xml:space="preserve"> 2023.</w:t>
      </w:r>
      <w:r>
        <w:rPr>
          <w:rStyle w:val="eop"/>
          <w:rFonts w:ascii="Calibri" w:hAnsi="Calibri" w:cs="Calibri"/>
          <w:color w:val="000000"/>
          <w:sz w:val="20"/>
          <w:szCs w:val="20"/>
          <w:lang w:val="en-GB"/>
        </w:rPr>
        <w:t> </w:t>
      </w:r>
    </w:p>
    <w:p w14:paraId="6C2E2583"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p>
    <w:p w14:paraId="08F6198C" w14:textId="28E8205C" w:rsidR="00F56A01" w:rsidRDefault="00F56A01" w:rsidP="00F56A01">
      <w:pPr>
        <w:pStyle w:val="paragraph"/>
        <w:spacing w:before="0" w:beforeAutospacing="0" w:after="0" w:afterAutospacing="0"/>
        <w:textAlignment w:val="baseline"/>
        <w:rPr>
          <w:rStyle w:val="eop"/>
          <w:rFonts w:ascii="Calibri" w:hAnsi="Calibri" w:cs="Calibri"/>
          <w:color w:val="000000"/>
          <w:sz w:val="22"/>
          <w:szCs w:val="22"/>
          <w:lang w:val="en-GB"/>
        </w:rPr>
      </w:pPr>
      <w:r>
        <w:rPr>
          <w:rStyle w:val="normaltextrun"/>
          <w:rFonts w:ascii="Calibri" w:hAnsi="Calibri" w:cs="Calibri"/>
          <w:color w:val="000000"/>
          <w:sz w:val="22"/>
          <w:szCs w:val="22"/>
          <w:lang w:val="en-GB"/>
        </w:rPr>
        <w:t>Deaf Australia has long advocated for the right for deaf individuals to access and use Auslan (Australian Sign Language) from birth, particularly when identified as deaf infants. Auslan, the language of the Australian Deaf community, has been recognised as a genuine language with linguistic features validated by experts worldwide.</w:t>
      </w:r>
      <w:r>
        <w:rPr>
          <w:rStyle w:val="eop"/>
          <w:rFonts w:ascii="Calibri" w:hAnsi="Calibri" w:cs="Calibri"/>
          <w:color w:val="000000"/>
          <w:sz w:val="22"/>
          <w:szCs w:val="22"/>
          <w:lang w:val="en-GB"/>
        </w:rPr>
        <w:t> </w:t>
      </w:r>
    </w:p>
    <w:p w14:paraId="689A9CF5"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p>
    <w:p w14:paraId="643ED4A4" w14:textId="77777777" w:rsidR="00F56A01" w:rsidRDefault="00F56A01" w:rsidP="00F56A01">
      <w:pPr>
        <w:pStyle w:val="paragraph"/>
        <w:spacing w:before="0" w:beforeAutospacing="0" w:after="0" w:afterAutospacing="0"/>
        <w:textAlignment w:val="baseline"/>
        <w:rPr>
          <w:rStyle w:val="eop"/>
          <w:rFonts w:ascii="Calibri" w:hAnsi="Calibri" w:cs="Calibri"/>
          <w:color w:val="000000"/>
          <w:sz w:val="22"/>
          <w:szCs w:val="22"/>
          <w:lang w:val="en-GB"/>
        </w:rPr>
      </w:pPr>
      <w:r>
        <w:rPr>
          <w:rStyle w:val="normaltextrun"/>
          <w:rFonts w:ascii="Calibri" w:hAnsi="Calibri" w:cs="Calibri"/>
          <w:color w:val="000000"/>
          <w:sz w:val="22"/>
          <w:szCs w:val="22"/>
          <w:lang w:val="en-GB"/>
        </w:rPr>
        <w:t>Contrary to misconceptions, choosing Auslan does not increase the risk of social isolation or poor health for Deaf individuals. Rather, such challenges stem from barriers imposed by the broader hearing society, not deafness itself.</w:t>
      </w:r>
      <w:r>
        <w:rPr>
          <w:rStyle w:val="eop"/>
          <w:rFonts w:ascii="Calibri" w:hAnsi="Calibri" w:cs="Calibri"/>
          <w:color w:val="000000"/>
          <w:sz w:val="22"/>
          <w:szCs w:val="22"/>
          <w:lang w:val="en-GB"/>
        </w:rPr>
        <w:t> </w:t>
      </w:r>
    </w:p>
    <w:p w14:paraId="07E199CD"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p>
    <w:p w14:paraId="503FE3D6" w14:textId="0D7584E3" w:rsidR="00F56A01" w:rsidRDefault="00F56A01" w:rsidP="00F56A01">
      <w:pPr>
        <w:pStyle w:val="paragraph"/>
        <w:spacing w:before="0" w:beforeAutospacing="0" w:after="0" w:afterAutospacing="0"/>
        <w:textAlignment w:val="baseline"/>
        <w:rPr>
          <w:rStyle w:val="eop"/>
          <w:rFonts w:ascii="Calibri" w:hAnsi="Calibri" w:cs="Calibri"/>
          <w:color w:val="000000"/>
          <w:sz w:val="22"/>
          <w:szCs w:val="22"/>
          <w:lang w:val="en-GB"/>
        </w:rPr>
      </w:pPr>
      <w:r>
        <w:rPr>
          <w:rStyle w:val="normaltextrun"/>
          <w:rFonts w:ascii="Calibri" w:hAnsi="Calibri" w:cs="Calibri"/>
          <w:color w:val="000000"/>
          <w:sz w:val="22"/>
          <w:szCs w:val="22"/>
          <w:lang w:val="en-GB"/>
        </w:rPr>
        <w:t>With approximately 97% of deaf babies born to hearing families, Deaf Australia highlights the prevalent lack of sign language familiarity within these families. The first point of contact for parents upon identifying deafness is the medical profession, where the focus tends to be on cochlear implantation, speech pathology, and mapping, neglecting the potential benefits of introducing Auslan.</w:t>
      </w:r>
      <w:r>
        <w:rPr>
          <w:rStyle w:val="eop"/>
          <w:rFonts w:ascii="Calibri" w:hAnsi="Calibri" w:cs="Calibri"/>
          <w:color w:val="000000"/>
          <w:sz w:val="22"/>
          <w:szCs w:val="22"/>
          <w:lang w:val="en-GB"/>
        </w:rPr>
        <w:t> </w:t>
      </w:r>
    </w:p>
    <w:p w14:paraId="3235DBD9"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p>
    <w:p w14:paraId="4E05F624" w14:textId="77777777" w:rsidR="00F56A01" w:rsidRDefault="00F56A01" w:rsidP="00F56A01">
      <w:pPr>
        <w:pStyle w:val="paragraph"/>
        <w:spacing w:before="0" w:beforeAutospacing="0" w:after="0" w:afterAutospacing="0"/>
        <w:textAlignment w:val="baseline"/>
        <w:rPr>
          <w:rStyle w:val="eop"/>
          <w:rFonts w:ascii="Calibri" w:hAnsi="Calibri" w:cs="Calibri"/>
          <w:color w:val="000000"/>
          <w:sz w:val="22"/>
          <w:szCs w:val="22"/>
          <w:lang w:val="en-GB"/>
        </w:rPr>
      </w:pPr>
      <w:r>
        <w:rPr>
          <w:rStyle w:val="normaltextrun"/>
          <w:rFonts w:ascii="Calibri" w:hAnsi="Calibri" w:cs="Calibri"/>
          <w:color w:val="000000"/>
          <w:sz w:val="22"/>
          <w:szCs w:val="22"/>
          <w:lang w:val="en-GB"/>
        </w:rPr>
        <w:t xml:space="preserve">Deaf Australia emphasises the significant difference between speech and language development, noting that information provided by the medical profession rarely suggests offering Auslan to deaf babies and their families. Deaf Australia, along with the deaf community underscores </w:t>
      </w:r>
      <w:proofErr w:type="spellStart"/>
      <w:r>
        <w:rPr>
          <w:rStyle w:val="normaltextrun"/>
          <w:rFonts w:ascii="Calibri" w:hAnsi="Calibri" w:cs="Calibri"/>
          <w:color w:val="000000"/>
          <w:sz w:val="22"/>
          <w:szCs w:val="22"/>
          <w:lang w:val="en-GB"/>
        </w:rPr>
        <w:t>Auslan's</w:t>
      </w:r>
      <w:proofErr w:type="spellEnd"/>
      <w:r>
        <w:rPr>
          <w:rStyle w:val="normaltextrun"/>
          <w:rFonts w:ascii="Calibri" w:hAnsi="Calibri" w:cs="Calibri"/>
          <w:color w:val="000000"/>
          <w:sz w:val="22"/>
          <w:szCs w:val="22"/>
          <w:lang w:val="en-GB"/>
        </w:rPr>
        <w:t xml:space="preserve"> value as a visual and vibrant language with its own grammar, syntax, and vocabulary, challenging the common belief that a spoken language-only approach with cochlear implantation guarantees success.</w:t>
      </w:r>
      <w:r>
        <w:rPr>
          <w:rStyle w:val="eop"/>
          <w:rFonts w:ascii="Calibri" w:hAnsi="Calibri" w:cs="Calibri"/>
          <w:color w:val="000000"/>
          <w:sz w:val="22"/>
          <w:szCs w:val="22"/>
          <w:lang w:val="en-GB"/>
        </w:rPr>
        <w:t> </w:t>
      </w:r>
    </w:p>
    <w:p w14:paraId="43F34CF0"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p>
    <w:p w14:paraId="55C09B1E" w14:textId="77777777" w:rsidR="00F56A01" w:rsidRDefault="00F56A01" w:rsidP="00F56A01">
      <w:pPr>
        <w:pStyle w:val="paragraph"/>
        <w:spacing w:before="0" w:beforeAutospacing="0" w:after="0" w:afterAutospacing="0"/>
        <w:textAlignment w:val="baseline"/>
        <w:rPr>
          <w:rStyle w:val="eop"/>
          <w:rFonts w:ascii="Calibri" w:hAnsi="Calibri" w:cs="Calibri"/>
          <w:color w:val="000000"/>
          <w:sz w:val="22"/>
          <w:szCs w:val="22"/>
          <w:lang w:val="en-GB"/>
        </w:rPr>
      </w:pPr>
      <w:r>
        <w:rPr>
          <w:rStyle w:val="normaltextrun"/>
          <w:rFonts w:ascii="Calibri" w:hAnsi="Calibri" w:cs="Calibri"/>
          <w:color w:val="000000"/>
          <w:sz w:val="22"/>
          <w:szCs w:val="22"/>
          <w:lang w:val="en-GB"/>
        </w:rPr>
        <w:t>Despite research supporting the bilingual and bicultural approach for deaf babies and children, the medical profession often lacks awareness or support for such methods. Reviews in South Australia and Queensland have revealed serious, life-threatening gaps in skilled staff, services, and inadequate policies, with a critical absence of information about the opportunity to learn Auslan.</w:t>
      </w:r>
      <w:r>
        <w:rPr>
          <w:rStyle w:val="eop"/>
          <w:rFonts w:ascii="Calibri" w:hAnsi="Calibri" w:cs="Calibri"/>
          <w:color w:val="000000"/>
          <w:sz w:val="22"/>
          <w:szCs w:val="22"/>
          <w:lang w:val="en-GB"/>
        </w:rPr>
        <w:t> </w:t>
      </w:r>
    </w:p>
    <w:p w14:paraId="4B45A8E1"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p>
    <w:p w14:paraId="590BB825" w14:textId="77777777" w:rsidR="00F56A01" w:rsidRDefault="00F56A01" w:rsidP="00F56A01">
      <w:pPr>
        <w:pStyle w:val="paragraph"/>
        <w:spacing w:before="0" w:beforeAutospacing="0" w:after="0" w:afterAutospacing="0"/>
        <w:textAlignment w:val="baseline"/>
        <w:rPr>
          <w:rStyle w:val="eop"/>
          <w:rFonts w:ascii="Calibri" w:hAnsi="Calibri" w:cs="Calibri"/>
          <w:color w:val="000000"/>
          <w:sz w:val="22"/>
          <w:szCs w:val="22"/>
          <w:lang w:val="en-GB"/>
        </w:rPr>
      </w:pPr>
      <w:r>
        <w:rPr>
          <w:rStyle w:val="normaltextrun"/>
          <w:rFonts w:ascii="Calibri" w:hAnsi="Calibri" w:cs="Calibri"/>
          <w:color w:val="000000"/>
          <w:sz w:val="22"/>
          <w:szCs w:val="22"/>
          <w:lang w:val="en-GB"/>
        </w:rPr>
        <w:t xml:space="preserve">Recent compensation efforts by the South Australian and Queensland governments, totalling $1.48 million and $2.2 million, respectively, raise concerns. Deaf Australia questions the oversight in compensatory processes where speech services are offered without acknowledging the need for funding opportunities for families to learn Auslan. </w:t>
      </w:r>
      <w:r>
        <w:rPr>
          <w:rStyle w:val="normaltextrun"/>
          <w:rFonts w:ascii="Calibri" w:hAnsi="Calibri" w:cs="Calibri"/>
          <w:b/>
          <w:bCs/>
          <w:color w:val="000000"/>
          <w:sz w:val="22"/>
          <w:szCs w:val="22"/>
          <w:lang w:val="en-GB"/>
        </w:rPr>
        <w:t xml:space="preserve">Barring any language acquisition disabilities, if Auslan was welcomed, </w:t>
      </w:r>
      <w:proofErr w:type="gramStart"/>
      <w:r>
        <w:rPr>
          <w:rStyle w:val="normaltextrun"/>
          <w:rFonts w:ascii="Calibri" w:hAnsi="Calibri" w:cs="Calibri"/>
          <w:b/>
          <w:bCs/>
          <w:color w:val="000000"/>
          <w:sz w:val="22"/>
          <w:szCs w:val="22"/>
          <w:lang w:val="en-GB"/>
        </w:rPr>
        <w:t>offered</w:t>
      </w:r>
      <w:proofErr w:type="gramEnd"/>
      <w:r>
        <w:rPr>
          <w:rStyle w:val="normaltextrun"/>
          <w:rFonts w:ascii="Calibri" w:hAnsi="Calibri" w:cs="Calibri"/>
          <w:b/>
          <w:bCs/>
          <w:color w:val="000000"/>
          <w:sz w:val="22"/>
          <w:szCs w:val="22"/>
          <w:lang w:val="en-GB"/>
        </w:rPr>
        <w:t xml:space="preserve"> and celebrated, it is likely none of the language and developmental delays would have happened. </w:t>
      </w:r>
      <w:r>
        <w:rPr>
          <w:rStyle w:val="normaltextrun"/>
          <w:rFonts w:ascii="Calibri" w:hAnsi="Calibri" w:cs="Calibri"/>
          <w:color w:val="000000"/>
          <w:sz w:val="22"/>
          <w:szCs w:val="22"/>
          <w:lang w:val="en-GB"/>
        </w:rPr>
        <w:t> Deaf Australia emphasises the crucial lesson that a bilingual and bimodal context significantly reduces language and learning delays for deaf children compared to a speech-only pathway.</w:t>
      </w:r>
      <w:r>
        <w:rPr>
          <w:rStyle w:val="eop"/>
          <w:rFonts w:ascii="Calibri" w:hAnsi="Calibri" w:cs="Calibri"/>
          <w:color w:val="000000"/>
          <w:sz w:val="22"/>
          <w:szCs w:val="22"/>
          <w:lang w:val="en-GB"/>
        </w:rPr>
        <w:t> </w:t>
      </w:r>
    </w:p>
    <w:p w14:paraId="77CAA015"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p>
    <w:p w14:paraId="31A45303"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color w:val="000000"/>
          <w:sz w:val="22"/>
          <w:szCs w:val="22"/>
          <w:lang w:val="en-GB"/>
        </w:rPr>
        <w:t>Deaf Australia calls for increased awareness, policy changes, and inclusive practices to ensure the rights and well-being of deaf individuals within the broader community. Deaf Australia remains committed to fostering an environment where Auslan, alongside English and other family languages, is welcomed, offered, and celebrated from the early stages of life, preventing unnecessary language and developmental delays for deaf children and their families.</w:t>
      </w:r>
      <w:r>
        <w:rPr>
          <w:rStyle w:val="eop"/>
          <w:rFonts w:ascii="Calibri" w:hAnsi="Calibri" w:cs="Calibri"/>
          <w:color w:val="000000"/>
          <w:sz w:val="22"/>
          <w:szCs w:val="22"/>
          <w:lang w:val="en-GB"/>
        </w:rPr>
        <w:t> </w:t>
      </w:r>
    </w:p>
    <w:p w14:paraId="08115F54"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eop"/>
          <w:rFonts w:ascii="Calibri" w:hAnsi="Calibri" w:cs="Calibri"/>
          <w:sz w:val="22"/>
          <w:szCs w:val="22"/>
          <w:lang w:val="en-GB"/>
        </w:rPr>
        <w:t> </w:t>
      </w:r>
    </w:p>
    <w:p w14:paraId="1D82C6B3"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-END-</w:t>
      </w:r>
      <w:r>
        <w:rPr>
          <w:rStyle w:val="eop"/>
          <w:rFonts w:ascii="Calibri" w:hAnsi="Calibri" w:cs="Calibri"/>
          <w:sz w:val="22"/>
          <w:szCs w:val="22"/>
          <w:lang w:val="en-GB"/>
        </w:rPr>
        <w:t> </w:t>
      </w:r>
    </w:p>
    <w:p w14:paraId="3D0D88CF" w14:textId="77777777" w:rsidR="00F56A01" w:rsidRDefault="00F56A01" w:rsidP="00F56A01">
      <w:pPr>
        <w:pStyle w:val="paragraph"/>
        <w:spacing w:before="0" w:beforeAutospacing="0" w:after="0" w:afterAutospacing="0"/>
        <w:textAlignment w:val="baseline"/>
        <w:rPr>
          <w:rStyle w:val="eop"/>
          <w:rFonts w:ascii="Calibri" w:hAnsi="Calibri" w:cs="Calibri"/>
          <w:sz w:val="22"/>
          <w:szCs w:val="22"/>
          <w:lang w:val="en-GB"/>
        </w:rPr>
      </w:pPr>
      <w:r>
        <w:rPr>
          <w:rStyle w:val="eop"/>
          <w:rFonts w:ascii="Calibri" w:hAnsi="Calibri" w:cs="Calibri"/>
          <w:sz w:val="22"/>
          <w:szCs w:val="22"/>
          <w:lang w:val="en-GB"/>
        </w:rPr>
        <w:t> </w:t>
      </w:r>
    </w:p>
    <w:p w14:paraId="3D1FAACA" w14:textId="77777777" w:rsidR="00BE5B3D" w:rsidRDefault="00BE5B3D" w:rsidP="00F56A01">
      <w:pPr>
        <w:pStyle w:val="paragraph"/>
        <w:spacing w:before="0" w:beforeAutospacing="0" w:after="0" w:afterAutospacing="0"/>
        <w:textAlignment w:val="baseline"/>
        <w:rPr>
          <w:rStyle w:val="eop"/>
          <w:rFonts w:ascii="Calibri" w:hAnsi="Calibri" w:cs="Calibri"/>
          <w:sz w:val="22"/>
          <w:szCs w:val="22"/>
          <w:lang w:val="en-GB"/>
        </w:rPr>
      </w:pPr>
    </w:p>
    <w:p w14:paraId="5C7D8597"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p>
    <w:p w14:paraId="4B46477D"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lastRenderedPageBreak/>
        <w:t>Media Contact:</w:t>
      </w:r>
      <w:r>
        <w:rPr>
          <w:rStyle w:val="eop"/>
          <w:rFonts w:ascii="Calibri" w:hAnsi="Calibri" w:cs="Calibri"/>
          <w:sz w:val="22"/>
          <w:szCs w:val="22"/>
          <w:lang w:val="en-GB"/>
        </w:rPr>
        <w:t> </w:t>
      </w:r>
    </w:p>
    <w:p w14:paraId="62315B87"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Jen Blyth, Chief Executive</w:t>
      </w:r>
      <w:r>
        <w:rPr>
          <w:rStyle w:val="eop"/>
          <w:rFonts w:ascii="Calibri" w:hAnsi="Calibri" w:cs="Calibri"/>
          <w:sz w:val="22"/>
          <w:szCs w:val="22"/>
          <w:lang w:val="en-GB"/>
        </w:rPr>
        <w:t> </w:t>
      </w:r>
    </w:p>
    <w:p w14:paraId="1A913112"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 xml:space="preserve">E: </w:t>
      </w:r>
      <w:hyperlink r:id="rId6" w:tgtFrame="_blank" w:history="1">
        <w:r>
          <w:rPr>
            <w:rStyle w:val="normaltextrun"/>
            <w:rFonts w:ascii="Calibri" w:hAnsi="Calibri" w:cs="Calibri"/>
            <w:color w:val="0563C1"/>
            <w:sz w:val="22"/>
            <w:szCs w:val="22"/>
            <w:u w:val="single"/>
            <w:lang w:val="en-GB"/>
          </w:rPr>
          <w:t>ceo@deafaustralia.org.au</w:t>
        </w:r>
      </w:hyperlink>
      <w:r>
        <w:rPr>
          <w:rStyle w:val="eop"/>
          <w:rFonts w:ascii="Calibri" w:hAnsi="Calibri" w:cs="Calibri"/>
          <w:sz w:val="22"/>
          <w:szCs w:val="22"/>
          <w:lang w:val="en-GB"/>
        </w:rPr>
        <w:t> </w:t>
      </w:r>
    </w:p>
    <w:p w14:paraId="4F145003"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sz w:val="22"/>
          <w:szCs w:val="22"/>
          <w:lang w:val="en-GB"/>
        </w:rPr>
        <w:t>SMS ONLY: 04 77 551 844  </w:t>
      </w:r>
      <w:r>
        <w:rPr>
          <w:rStyle w:val="eop"/>
          <w:rFonts w:ascii="Calibri" w:hAnsi="Calibri" w:cs="Calibri"/>
          <w:sz w:val="22"/>
          <w:szCs w:val="22"/>
          <w:lang w:val="en-GB"/>
        </w:rPr>
        <w:t> </w:t>
      </w:r>
    </w:p>
    <w:p w14:paraId="594E6013"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eop"/>
          <w:rFonts w:ascii="Calibri" w:hAnsi="Calibri" w:cs="Calibri"/>
          <w:sz w:val="22"/>
          <w:szCs w:val="22"/>
          <w:lang w:val="en-GB"/>
        </w:rPr>
        <w:t> </w:t>
      </w:r>
    </w:p>
    <w:p w14:paraId="2EC8A2B4"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b/>
          <w:bCs/>
          <w:sz w:val="22"/>
          <w:szCs w:val="22"/>
          <w:lang w:val="en-GB"/>
        </w:rPr>
        <w:t xml:space="preserve">About Deaf Australia: </w:t>
      </w:r>
      <w:r>
        <w:rPr>
          <w:rStyle w:val="eop"/>
          <w:rFonts w:ascii="Calibri" w:hAnsi="Calibri" w:cs="Calibri"/>
          <w:sz w:val="22"/>
          <w:szCs w:val="22"/>
          <w:lang w:val="en-GB"/>
        </w:rPr>
        <w:t> </w:t>
      </w:r>
    </w:p>
    <w:p w14:paraId="62169926"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normaltextrun"/>
          <w:rFonts w:ascii="Calibri" w:hAnsi="Calibri" w:cs="Calibri"/>
          <w:color w:val="000000"/>
          <w:sz w:val="22"/>
          <w:szCs w:val="22"/>
          <w:lang w:val="en-GB"/>
        </w:rPr>
        <w:t>Deaf Australia was founded in 1986 as a not-for-profit organisation that represents all Deaf, Deafblind, and hard of hearing people, and others who are fluent and knowledgeable about Auslan. The focus has and continues to be on developing access to information and accessible communication. We work with Australian governments and collaborate with key stakeholders to make sure that Australia complies with the United Nations Convention on the Rights of Persons with Disabilities. The UN Convention and the National Disability Strategy guides our work; we aspire to achieve equity for Deaf people across all areas of life.</w:t>
      </w:r>
      <w:r>
        <w:rPr>
          <w:rStyle w:val="eop"/>
          <w:rFonts w:ascii="Calibri" w:hAnsi="Calibri" w:cs="Calibri"/>
          <w:color w:val="000000"/>
          <w:sz w:val="22"/>
          <w:szCs w:val="22"/>
          <w:lang w:val="en-GB"/>
        </w:rPr>
        <w:t> </w:t>
      </w:r>
    </w:p>
    <w:p w14:paraId="17FE24C4"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eop"/>
          <w:rFonts w:ascii="Calibri" w:hAnsi="Calibri" w:cs="Calibri"/>
          <w:sz w:val="22"/>
          <w:szCs w:val="22"/>
          <w:lang w:val="en-GB"/>
        </w:rPr>
        <w:t> </w:t>
      </w:r>
    </w:p>
    <w:p w14:paraId="0BD54481"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eop"/>
          <w:rFonts w:ascii="Calibri" w:hAnsi="Calibri" w:cs="Calibri"/>
          <w:sz w:val="22"/>
          <w:szCs w:val="22"/>
          <w:lang w:val="en-GB"/>
        </w:rPr>
        <w:t> </w:t>
      </w:r>
    </w:p>
    <w:p w14:paraId="0FB1BF6A" w14:textId="77777777" w:rsidR="00F56A01" w:rsidRDefault="00F56A01" w:rsidP="00F56A01">
      <w:pPr>
        <w:pStyle w:val="paragraph"/>
        <w:spacing w:before="0" w:beforeAutospacing="0" w:after="0" w:afterAutospacing="0"/>
        <w:textAlignment w:val="baseline"/>
        <w:rPr>
          <w:rFonts w:ascii="Segoe UI" w:hAnsi="Segoe UI" w:cs="Segoe UI"/>
          <w:sz w:val="18"/>
          <w:szCs w:val="18"/>
          <w:lang w:val="en-GB"/>
        </w:rPr>
      </w:pPr>
      <w:r>
        <w:rPr>
          <w:rStyle w:val="eop"/>
          <w:rFonts w:ascii="Calibri" w:hAnsi="Calibri" w:cs="Calibri"/>
          <w:sz w:val="22"/>
          <w:szCs w:val="22"/>
          <w:lang w:val="en-GB"/>
        </w:rPr>
        <w:t> </w:t>
      </w:r>
    </w:p>
    <w:p w14:paraId="0B704198" w14:textId="77777777" w:rsidR="00BC1C6E" w:rsidRPr="00F56A01" w:rsidRDefault="00BC1C6E" w:rsidP="00F56A01"/>
    <w:sectPr w:rsidR="00BC1C6E" w:rsidRPr="00F56A01" w:rsidSect="00F56A01">
      <w:headerReference w:type="default" r:id="rId7"/>
      <w:footerReference w:type="even" r:id="rId8"/>
      <w:footerReference w:type="default" r:id="rId9"/>
      <w:headerReference w:type="first" r:id="rId10"/>
      <w:footerReference w:type="first" r:id="rId11"/>
      <w:pgSz w:w="11900" w:h="16840"/>
      <w:pgMar w:top="2160" w:right="1008" w:bottom="2160" w:left="100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7EE54" w14:textId="77777777" w:rsidR="00132888" w:rsidRDefault="00132888" w:rsidP="004279CA">
      <w:r>
        <w:separator/>
      </w:r>
    </w:p>
  </w:endnote>
  <w:endnote w:type="continuationSeparator" w:id="0">
    <w:p w14:paraId="7FE507E6" w14:textId="77777777" w:rsidR="00132888" w:rsidRDefault="00132888" w:rsidP="0042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2723599"/>
      <w:docPartObj>
        <w:docPartGallery w:val="Page Numbers (Bottom of Page)"/>
        <w:docPartUnique/>
      </w:docPartObj>
    </w:sdtPr>
    <w:sdtContent>
      <w:p w14:paraId="1B749755" w14:textId="06D51E86" w:rsidR="00F56A01" w:rsidRDefault="00F56A01" w:rsidP="007D6907">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FA60E" w14:textId="77777777" w:rsidR="00F56A01" w:rsidRDefault="00F56A01" w:rsidP="00F56A0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8267586"/>
      <w:docPartObj>
        <w:docPartGallery w:val="Page Numbers (Bottom of Page)"/>
        <w:docPartUnique/>
      </w:docPartObj>
    </w:sdtPr>
    <w:sdtEndPr>
      <w:rPr>
        <w:rStyle w:val="PageNumber"/>
        <w:color w:val="FFFFFF" w:themeColor="background1"/>
      </w:rPr>
    </w:sdtEndPr>
    <w:sdtContent>
      <w:p w14:paraId="280B6982" w14:textId="09F145F9" w:rsidR="00F56A01" w:rsidRDefault="00F56A01" w:rsidP="007D6907">
        <w:pPr>
          <w:pStyle w:val="Footer"/>
          <w:framePr w:wrap="none" w:vAnchor="text" w:hAnchor="margin" w:y="1"/>
          <w:rPr>
            <w:rStyle w:val="PageNumber"/>
          </w:rPr>
        </w:pPr>
        <w:r w:rsidRPr="00F56A01">
          <w:rPr>
            <w:rStyle w:val="PageNumber"/>
            <w:color w:val="FFFFFF" w:themeColor="background1"/>
          </w:rPr>
          <w:fldChar w:fldCharType="begin"/>
        </w:r>
        <w:r w:rsidRPr="00F56A01">
          <w:rPr>
            <w:rStyle w:val="PageNumber"/>
            <w:color w:val="FFFFFF" w:themeColor="background1"/>
          </w:rPr>
          <w:instrText xml:space="preserve"> PAGE </w:instrText>
        </w:r>
        <w:r w:rsidRPr="00F56A01">
          <w:rPr>
            <w:rStyle w:val="PageNumber"/>
            <w:color w:val="FFFFFF" w:themeColor="background1"/>
          </w:rPr>
          <w:fldChar w:fldCharType="separate"/>
        </w:r>
        <w:r w:rsidRPr="00F56A01">
          <w:rPr>
            <w:rStyle w:val="PageNumber"/>
            <w:noProof/>
            <w:color w:val="FFFFFF" w:themeColor="background1"/>
          </w:rPr>
          <w:t>2</w:t>
        </w:r>
        <w:r w:rsidRPr="00F56A01">
          <w:rPr>
            <w:rStyle w:val="PageNumber"/>
            <w:color w:val="FFFFFF" w:themeColor="background1"/>
          </w:rPr>
          <w:fldChar w:fldCharType="end"/>
        </w:r>
      </w:p>
    </w:sdtContent>
  </w:sdt>
  <w:p w14:paraId="549EB56A" w14:textId="15F133C7" w:rsidR="004279CA" w:rsidRPr="004279CA" w:rsidRDefault="000036FE" w:rsidP="00F56A01">
    <w:pPr>
      <w:pStyle w:val="Footer"/>
      <w:ind w:firstLine="360"/>
      <w:rPr>
        <w:color w:val="FFFFFF" w:themeColor="background1"/>
      </w:rPr>
    </w:pPr>
    <w:r w:rsidRPr="004279CA">
      <w:rPr>
        <w:rFonts w:cstheme="minorHAnsi"/>
        <w:color w:val="000000" w:themeColor="text1"/>
        <w:sz w:val="36"/>
        <w:szCs w:val="36"/>
      </w:rPr>
      <w:drawing>
        <wp:anchor distT="0" distB="0" distL="114300" distR="114300" simplePos="0" relativeHeight="251667456" behindDoc="1" locked="0" layoutInCell="1" allowOverlap="1" wp14:anchorId="0B03DE42" wp14:editId="1F9E7D84">
          <wp:simplePos x="0" y="0"/>
          <wp:positionH relativeFrom="column">
            <wp:posOffset>-816669</wp:posOffset>
          </wp:positionH>
          <wp:positionV relativeFrom="page">
            <wp:posOffset>10103987</wp:posOffset>
          </wp:positionV>
          <wp:extent cx="8053705" cy="662940"/>
          <wp:effectExtent l="0" t="0" r="0" b="0"/>
          <wp:wrapNone/>
          <wp:docPr id="956258550" name="Picture 956258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36373" name=""/>
                  <pic:cNvPicPr/>
                </pic:nvPicPr>
                <pic:blipFill>
                  <a:blip r:embed="rId1">
                    <a:extLst>
                      <a:ext uri="{28A0092B-C50C-407E-A947-70E740481C1C}">
                        <a14:useLocalDpi xmlns:a14="http://schemas.microsoft.com/office/drawing/2010/main" val="0"/>
                      </a:ext>
                    </a:extLst>
                  </a:blip>
                  <a:stretch>
                    <a:fillRect/>
                  </a:stretch>
                </pic:blipFill>
                <pic:spPr>
                  <a:xfrm>
                    <a:off x="0" y="0"/>
                    <a:ext cx="8053705" cy="662940"/>
                  </a:xfrm>
                  <a:prstGeom prst="rect">
                    <a:avLst/>
                  </a:prstGeom>
                </pic:spPr>
              </pic:pic>
            </a:graphicData>
          </a:graphic>
          <wp14:sizeRelH relativeFrom="page">
            <wp14:pctWidth>0</wp14:pctWidth>
          </wp14:sizeRelH>
          <wp14:sizeRelV relativeFrom="page">
            <wp14:pctHeight>0</wp14:pctHeight>
          </wp14:sizeRelV>
        </wp:anchor>
      </w:drawing>
    </w:r>
    <w:r w:rsidR="004279CA">
      <w:rPr>
        <w:color w:val="FFFFFF" w:themeColor="background1"/>
      </w:rPr>
      <w:tab/>
    </w:r>
    <w:r w:rsidR="004279CA">
      <w:rPr>
        <w:color w:val="FFFFFF" w:themeColor="background1"/>
      </w:rPr>
      <w:tab/>
      <w:t xml:space="preserve">Published </w:t>
    </w:r>
    <w:r w:rsidR="00F56A01">
      <w:rPr>
        <w:color w:val="FFFFFF" w:themeColor="background1"/>
      </w:rPr>
      <w:t xml:space="preserve">November </w:t>
    </w:r>
    <w:r w:rsidR="004279CA">
      <w:rPr>
        <w:color w:val="FFFFFF" w:themeColor="background1"/>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869149670"/>
      <w:docPartObj>
        <w:docPartGallery w:val="Page Numbers (Bottom of Page)"/>
        <w:docPartUnique/>
      </w:docPartObj>
    </w:sdtPr>
    <w:sdtContent>
      <w:p w14:paraId="296E1A09" w14:textId="1BEE098D" w:rsidR="00F56A01" w:rsidRPr="00F56A01" w:rsidRDefault="00F56A01" w:rsidP="007D6907">
        <w:pPr>
          <w:pStyle w:val="Footer"/>
          <w:framePr w:wrap="none" w:vAnchor="text" w:hAnchor="margin" w:y="1"/>
          <w:rPr>
            <w:rStyle w:val="PageNumber"/>
            <w:color w:val="FFFFFF" w:themeColor="background1"/>
          </w:rPr>
        </w:pPr>
        <w:r w:rsidRPr="00F56A01">
          <w:rPr>
            <w:rStyle w:val="PageNumber"/>
            <w:color w:val="FFFFFF" w:themeColor="background1"/>
          </w:rPr>
          <w:fldChar w:fldCharType="begin"/>
        </w:r>
        <w:r w:rsidRPr="00F56A01">
          <w:rPr>
            <w:rStyle w:val="PageNumber"/>
            <w:color w:val="FFFFFF" w:themeColor="background1"/>
          </w:rPr>
          <w:instrText xml:space="preserve"> PAGE </w:instrText>
        </w:r>
        <w:r w:rsidRPr="00F56A01">
          <w:rPr>
            <w:rStyle w:val="PageNumber"/>
            <w:color w:val="FFFFFF" w:themeColor="background1"/>
          </w:rPr>
          <w:fldChar w:fldCharType="separate"/>
        </w:r>
        <w:r w:rsidRPr="00F56A01">
          <w:rPr>
            <w:rStyle w:val="PageNumber"/>
            <w:noProof/>
            <w:color w:val="FFFFFF" w:themeColor="background1"/>
          </w:rPr>
          <w:t>1</w:t>
        </w:r>
        <w:r w:rsidRPr="00F56A01">
          <w:rPr>
            <w:rStyle w:val="PageNumber"/>
            <w:color w:val="FFFFFF" w:themeColor="background1"/>
          </w:rPr>
          <w:fldChar w:fldCharType="end"/>
        </w:r>
      </w:p>
    </w:sdtContent>
  </w:sdt>
  <w:p w14:paraId="2063C024" w14:textId="389BD089" w:rsidR="004279CA" w:rsidRPr="000036FE" w:rsidRDefault="000036FE" w:rsidP="00F56A01">
    <w:pPr>
      <w:pStyle w:val="Footer"/>
      <w:ind w:firstLine="360"/>
      <w:rPr>
        <w:color w:val="FFFFFF" w:themeColor="background1"/>
      </w:rPr>
    </w:pPr>
    <w:r w:rsidRPr="000036FE">
      <w:rPr>
        <w:rFonts w:cstheme="minorHAnsi"/>
        <w:color w:val="FFFFFF" w:themeColor="background1"/>
        <w:sz w:val="36"/>
        <w:szCs w:val="36"/>
      </w:rPr>
      <w:drawing>
        <wp:anchor distT="0" distB="0" distL="114300" distR="114300" simplePos="0" relativeHeight="251665408" behindDoc="1" locked="0" layoutInCell="1" allowOverlap="1" wp14:anchorId="64E1049A" wp14:editId="2C47D748">
          <wp:simplePos x="0" y="0"/>
          <wp:positionH relativeFrom="column">
            <wp:posOffset>-640080</wp:posOffset>
          </wp:positionH>
          <wp:positionV relativeFrom="page">
            <wp:posOffset>10026015</wp:posOffset>
          </wp:positionV>
          <wp:extent cx="7909560" cy="649224"/>
          <wp:effectExtent l="0" t="0" r="2540" b="0"/>
          <wp:wrapNone/>
          <wp:docPr id="1424970205" name="Picture 1424970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36373" name=""/>
                  <pic:cNvPicPr/>
                </pic:nvPicPr>
                <pic:blipFill>
                  <a:blip r:embed="rId1">
                    <a:extLst>
                      <a:ext uri="{28A0092B-C50C-407E-A947-70E740481C1C}">
                        <a14:useLocalDpi xmlns:a14="http://schemas.microsoft.com/office/drawing/2010/main" val="0"/>
                      </a:ext>
                    </a:extLst>
                  </a:blip>
                  <a:stretch>
                    <a:fillRect/>
                  </a:stretch>
                </pic:blipFill>
                <pic:spPr>
                  <a:xfrm>
                    <a:off x="0" y="0"/>
                    <a:ext cx="7909560" cy="649224"/>
                  </a:xfrm>
                  <a:prstGeom prst="rect">
                    <a:avLst/>
                  </a:prstGeom>
                </pic:spPr>
              </pic:pic>
            </a:graphicData>
          </a:graphic>
          <wp14:sizeRelH relativeFrom="page">
            <wp14:pctWidth>0</wp14:pctWidth>
          </wp14:sizeRelH>
          <wp14:sizeRelV relativeFrom="page">
            <wp14:pctHeight>0</wp14:pctHeight>
          </wp14:sizeRelV>
        </wp:anchor>
      </w:drawing>
    </w:r>
    <w:r w:rsidRPr="000036FE">
      <w:rPr>
        <w:color w:val="FFFFFF" w:themeColor="background1"/>
      </w:rPr>
      <w:tab/>
    </w:r>
    <w:r w:rsidRPr="000036FE">
      <w:rPr>
        <w:color w:val="FFFFFF" w:themeColor="background1"/>
      </w:rPr>
      <w:tab/>
      <w:t xml:space="preserve">Published </w:t>
    </w:r>
    <w:r w:rsidR="00F56A01">
      <w:rPr>
        <w:color w:val="FFFFFF" w:themeColor="background1"/>
      </w:rPr>
      <w:t xml:space="preserve">November </w:t>
    </w:r>
    <w:r w:rsidRPr="000036FE">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61DA" w14:textId="77777777" w:rsidR="00132888" w:rsidRDefault="00132888" w:rsidP="004279CA">
      <w:r>
        <w:separator/>
      </w:r>
    </w:p>
  </w:footnote>
  <w:footnote w:type="continuationSeparator" w:id="0">
    <w:p w14:paraId="3F108BF1" w14:textId="77777777" w:rsidR="00132888" w:rsidRDefault="00132888" w:rsidP="00427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FD7D" w14:textId="63929CD3" w:rsidR="004279CA" w:rsidRPr="004279CA" w:rsidRDefault="000036FE">
    <w:pPr>
      <w:pStyle w:val="Header"/>
    </w:pPr>
    <w:r w:rsidRPr="004279CA">
      <w:rPr>
        <w:rFonts w:cstheme="minorHAnsi"/>
        <w:color w:val="000000" w:themeColor="text1"/>
        <w:sz w:val="36"/>
        <w:szCs w:val="36"/>
      </w:rPr>
      <w:drawing>
        <wp:anchor distT="0" distB="0" distL="114300" distR="114300" simplePos="0" relativeHeight="251660288" behindDoc="1" locked="0" layoutInCell="1" allowOverlap="1" wp14:anchorId="22B3E3AD" wp14:editId="5B4781B3">
          <wp:simplePos x="0" y="0"/>
          <wp:positionH relativeFrom="column">
            <wp:posOffset>-1871773</wp:posOffset>
          </wp:positionH>
          <wp:positionV relativeFrom="page">
            <wp:posOffset>-637629</wp:posOffset>
          </wp:positionV>
          <wp:extent cx="10721047" cy="882502"/>
          <wp:effectExtent l="0" t="0" r="0" b="0"/>
          <wp:wrapNone/>
          <wp:docPr id="989363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36373" name=""/>
                  <pic:cNvPicPr/>
                </pic:nvPicPr>
                <pic:blipFill>
                  <a:blip r:embed="rId1">
                    <a:extLst>
                      <a:ext uri="{28A0092B-C50C-407E-A947-70E740481C1C}">
                        <a14:useLocalDpi xmlns:a14="http://schemas.microsoft.com/office/drawing/2010/main" val="0"/>
                      </a:ext>
                    </a:extLst>
                  </a:blip>
                  <a:stretch>
                    <a:fillRect/>
                  </a:stretch>
                </pic:blipFill>
                <pic:spPr>
                  <a:xfrm>
                    <a:off x="0" y="0"/>
                    <a:ext cx="10721047" cy="8825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BFBB" w14:textId="5CD92BCB" w:rsidR="004279CA" w:rsidRPr="004279CA" w:rsidRDefault="004279CA" w:rsidP="004279CA">
    <w:pPr>
      <w:pStyle w:val="Header"/>
      <w:ind w:left="3600"/>
      <w:rPr>
        <w:sz w:val="36"/>
        <w:szCs w:val="36"/>
      </w:rPr>
    </w:pPr>
    <w:r w:rsidRPr="004279CA">
      <w:rPr>
        <w:color w:val="000000" w:themeColor="text1"/>
      </w:rPr>
      <w:drawing>
        <wp:anchor distT="0" distB="0" distL="114300" distR="114300" simplePos="0" relativeHeight="251663360" behindDoc="1" locked="0" layoutInCell="1" allowOverlap="1" wp14:anchorId="060F539F" wp14:editId="548275B8">
          <wp:simplePos x="0" y="0"/>
          <wp:positionH relativeFrom="column">
            <wp:posOffset>-108452</wp:posOffset>
          </wp:positionH>
          <wp:positionV relativeFrom="page">
            <wp:posOffset>446567</wp:posOffset>
          </wp:positionV>
          <wp:extent cx="1206500" cy="495300"/>
          <wp:effectExtent l="0" t="0" r="0" b="0"/>
          <wp:wrapNone/>
          <wp:docPr id="209030963" name="Picture 209030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5753231" name=""/>
                  <pic:cNvPicPr/>
                </pic:nvPicPr>
                <pic:blipFill>
                  <a:blip r:embed="rId1">
                    <a:extLst>
                      <a:ext uri="{28A0092B-C50C-407E-A947-70E740481C1C}">
                        <a14:useLocalDpi xmlns:a14="http://schemas.microsoft.com/office/drawing/2010/main" val="0"/>
                      </a:ext>
                    </a:extLst>
                  </a:blip>
                  <a:stretch>
                    <a:fillRect/>
                  </a:stretch>
                </pic:blipFill>
                <pic:spPr>
                  <a:xfrm>
                    <a:off x="0" y="0"/>
                    <a:ext cx="1206500" cy="495300"/>
                  </a:xfrm>
                  <a:prstGeom prst="rect">
                    <a:avLst/>
                  </a:prstGeom>
                </pic:spPr>
              </pic:pic>
            </a:graphicData>
          </a:graphic>
          <wp14:sizeRelH relativeFrom="page">
            <wp14:pctWidth>0</wp14:pctWidth>
          </wp14:sizeRelH>
          <wp14:sizeRelV relativeFrom="page">
            <wp14:pctHeight>0</wp14:pctHeight>
          </wp14:sizeRelV>
        </wp:anchor>
      </w:drawing>
    </w:r>
    <w:r w:rsidRPr="004279CA">
      <w:rPr>
        <w:color w:val="000000" w:themeColor="text1"/>
      </w:rPr>
      <w:drawing>
        <wp:anchor distT="0" distB="0" distL="114300" distR="114300" simplePos="0" relativeHeight="251662336" behindDoc="1" locked="0" layoutInCell="1" allowOverlap="1" wp14:anchorId="44675A70" wp14:editId="2BEAE6B7">
          <wp:simplePos x="0" y="0"/>
          <wp:positionH relativeFrom="column">
            <wp:posOffset>1485900</wp:posOffset>
          </wp:positionH>
          <wp:positionV relativeFrom="page">
            <wp:posOffset>-10160</wp:posOffset>
          </wp:positionV>
          <wp:extent cx="5422900" cy="1079500"/>
          <wp:effectExtent l="0" t="0" r="0" b="0"/>
          <wp:wrapNone/>
          <wp:docPr id="497511536" name="Picture 49751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570227" name=""/>
                  <pic:cNvPicPr/>
                </pic:nvPicPr>
                <pic:blipFill>
                  <a:blip r:embed="rId2">
                    <a:extLst>
                      <a:ext uri="{28A0092B-C50C-407E-A947-70E740481C1C}">
                        <a14:useLocalDpi xmlns:a14="http://schemas.microsoft.com/office/drawing/2010/main" val="0"/>
                      </a:ext>
                    </a:extLst>
                  </a:blip>
                  <a:stretch>
                    <a:fillRect/>
                  </a:stretch>
                </pic:blipFill>
                <pic:spPr>
                  <a:xfrm>
                    <a:off x="0" y="0"/>
                    <a:ext cx="5422900" cy="1079500"/>
                  </a:xfrm>
                  <a:prstGeom prst="rect">
                    <a:avLst/>
                  </a:prstGeom>
                </pic:spPr>
              </pic:pic>
            </a:graphicData>
          </a:graphic>
          <wp14:sizeRelH relativeFrom="page">
            <wp14:pctWidth>0</wp14:pctWidth>
          </wp14:sizeRelH>
          <wp14:sizeRelV relativeFrom="page">
            <wp14:pctHeight>0</wp14:pctHeight>
          </wp14:sizeRelV>
        </wp:anchor>
      </w:drawing>
    </w:r>
    <w:r>
      <w:tab/>
    </w:r>
    <w:r>
      <w:br/>
      <w:t xml:space="preserve">      </w:t>
    </w:r>
    <w:r w:rsidRPr="004279CA">
      <w:rPr>
        <w:color w:val="FFFFFF" w:themeColor="background1"/>
        <w:sz w:val="36"/>
        <w:szCs w:val="36"/>
      </w:rPr>
      <w:t>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B1"/>
    <w:rsid w:val="000036FE"/>
    <w:rsid w:val="00132888"/>
    <w:rsid w:val="0030524C"/>
    <w:rsid w:val="00400F41"/>
    <w:rsid w:val="004279CA"/>
    <w:rsid w:val="0087124D"/>
    <w:rsid w:val="00A83F78"/>
    <w:rsid w:val="00BC1C6E"/>
    <w:rsid w:val="00BE5B3D"/>
    <w:rsid w:val="00C360B1"/>
    <w:rsid w:val="00F5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CE01"/>
  <w15:chartTrackingRefBased/>
  <w15:docId w15:val="{50C1C05E-3383-584D-A025-30AADD97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9CA"/>
    <w:pPr>
      <w:tabs>
        <w:tab w:val="center" w:pos="4680"/>
        <w:tab w:val="right" w:pos="9360"/>
      </w:tabs>
    </w:pPr>
  </w:style>
  <w:style w:type="character" w:customStyle="1" w:styleId="HeaderChar">
    <w:name w:val="Header Char"/>
    <w:basedOn w:val="DefaultParagraphFont"/>
    <w:link w:val="Header"/>
    <w:uiPriority w:val="99"/>
    <w:rsid w:val="004279CA"/>
  </w:style>
  <w:style w:type="paragraph" w:styleId="Footer">
    <w:name w:val="footer"/>
    <w:basedOn w:val="Normal"/>
    <w:link w:val="FooterChar"/>
    <w:uiPriority w:val="99"/>
    <w:unhideWhenUsed/>
    <w:rsid w:val="004279CA"/>
    <w:pPr>
      <w:tabs>
        <w:tab w:val="center" w:pos="4680"/>
        <w:tab w:val="right" w:pos="9360"/>
      </w:tabs>
    </w:pPr>
  </w:style>
  <w:style w:type="character" w:customStyle="1" w:styleId="FooterChar">
    <w:name w:val="Footer Char"/>
    <w:basedOn w:val="DefaultParagraphFont"/>
    <w:link w:val="Footer"/>
    <w:uiPriority w:val="99"/>
    <w:rsid w:val="004279CA"/>
  </w:style>
  <w:style w:type="paragraph" w:customStyle="1" w:styleId="paragraph">
    <w:name w:val="paragraph"/>
    <w:basedOn w:val="Normal"/>
    <w:rsid w:val="00F56A01"/>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F56A01"/>
  </w:style>
  <w:style w:type="character" w:customStyle="1" w:styleId="eop">
    <w:name w:val="eop"/>
    <w:basedOn w:val="DefaultParagraphFont"/>
    <w:rsid w:val="00F56A01"/>
  </w:style>
  <w:style w:type="character" w:styleId="PageNumber">
    <w:name w:val="page number"/>
    <w:basedOn w:val="DefaultParagraphFont"/>
    <w:uiPriority w:val="99"/>
    <w:semiHidden/>
    <w:unhideWhenUsed/>
    <w:rsid w:val="00F56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55606">
      <w:bodyDiv w:val="1"/>
      <w:marLeft w:val="0"/>
      <w:marRight w:val="0"/>
      <w:marTop w:val="0"/>
      <w:marBottom w:val="0"/>
      <w:divBdr>
        <w:top w:val="none" w:sz="0" w:space="0" w:color="auto"/>
        <w:left w:val="none" w:sz="0" w:space="0" w:color="auto"/>
        <w:bottom w:val="none" w:sz="0" w:space="0" w:color="auto"/>
        <w:right w:val="none" w:sz="0" w:space="0" w:color="auto"/>
      </w:divBdr>
      <w:divsChild>
        <w:div w:id="2130272443">
          <w:marLeft w:val="0"/>
          <w:marRight w:val="0"/>
          <w:marTop w:val="0"/>
          <w:marBottom w:val="0"/>
          <w:divBdr>
            <w:top w:val="none" w:sz="0" w:space="0" w:color="auto"/>
            <w:left w:val="none" w:sz="0" w:space="0" w:color="auto"/>
            <w:bottom w:val="none" w:sz="0" w:space="0" w:color="auto"/>
            <w:right w:val="none" w:sz="0" w:space="0" w:color="auto"/>
          </w:divBdr>
        </w:div>
        <w:div w:id="10844485">
          <w:marLeft w:val="0"/>
          <w:marRight w:val="0"/>
          <w:marTop w:val="0"/>
          <w:marBottom w:val="0"/>
          <w:divBdr>
            <w:top w:val="none" w:sz="0" w:space="0" w:color="auto"/>
            <w:left w:val="none" w:sz="0" w:space="0" w:color="auto"/>
            <w:bottom w:val="none" w:sz="0" w:space="0" w:color="auto"/>
            <w:right w:val="none" w:sz="0" w:space="0" w:color="auto"/>
          </w:divBdr>
        </w:div>
        <w:div w:id="1821538381">
          <w:marLeft w:val="0"/>
          <w:marRight w:val="0"/>
          <w:marTop w:val="0"/>
          <w:marBottom w:val="0"/>
          <w:divBdr>
            <w:top w:val="none" w:sz="0" w:space="0" w:color="auto"/>
            <w:left w:val="none" w:sz="0" w:space="0" w:color="auto"/>
            <w:bottom w:val="none" w:sz="0" w:space="0" w:color="auto"/>
            <w:right w:val="none" w:sz="0" w:space="0" w:color="auto"/>
          </w:divBdr>
        </w:div>
        <w:div w:id="1043016609">
          <w:marLeft w:val="0"/>
          <w:marRight w:val="0"/>
          <w:marTop w:val="0"/>
          <w:marBottom w:val="0"/>
          <w:divBdr>
            <w:top w:val="none" w:sz="0" w:space="0" w:color="auto"/>
            <w:left w:val="none" w:sz="0" w:space="0" w:color="auto"/>
            <w:bottom w:val="none" w:sz="0" w:space="0" w:color="auto"/>
            <w:right w:val="none" w:sz="0" w:space="0" w:color="auto"/>
          </w:divBdr>
        </w:div>
        <w:div w:id="1695040087">
          <w:marLeft w:val="0"/>
          <w:marRight w:val="0"/>
          <w:marTop w:val="0"/>
          <w:marBottom w:val="0"/>
          <w:divBdr>
            <w:top w:val="none" w:sz="0" w:space="0" w:color="auto"/>
            <w:left w:val="none" w:sz="0" w:space="0" w:color="auto"/>
            <w:bottom w:val="none" w:sz="0" w:space="0" w:color="auto"/>
            <w:right w:val="none" w:sz="0" w:space="0" w:color="auto"/>
          </w:divBdr>
        </w:div>
        <w:div w:id="631981125">
          <w:marLeft w:val="0"/>
          <w:marRight w:val="0"/>
          <w:marTop w:val="0"/>
          <w:marBottom w:val="0"/>
          <w:divBdr>
            <w:top w:val="none" w:sz="0" w:space="0" w:color="auto"/>
            <w:left w:val="none" w:sz="0" w:space="0" w:color="auto"/>
            <w:bottom w:val="none" w:sz="0" w:space="0" w:color="auto"/>
            <w:right w:val="none" w:sz="0" w:space="0" w:color="auto"/>
          </w:divBdr>
        </w:div>
        <w:div w:id="473527298">
          <w:marLeft w:val="0"/>
          <w:marRight w:val="0"/>
          <w:marTop w:val="0"/>
          <w:marBottom w:val="0"/>
          <w:divBdr>
            <w:top w:val="none" w:sz="0" w:space="0" w:color="auto"/>
            <w:left w:val="none" w:sz="0" w:space="0" w:color="auto"/>
            <w:bottom w:val="none" w:sz="0" w:space="0" w:color="auto"/>
            <w:right w:val="none" w:sz="0" w:space="0" w:color="auto"/>
          </w:divBdr>
        </w:div>
        <w:div w:id="289635371">
          <w:marLeft w:val="0"/>
          <w:marRight w:val="0"/>
          <w:marTop w:val="0"/>
          <w:marBottom w:val="0"/>
          <w:divBdr>
            <w:top w:val="none" w:sz="0" w:space="0" w:color="auto"/>
            <w:left w:val="none" w:sz="0" w:space="0" w:color="auto"/>
            <w:bottom w:val="none" w:sz="0" w:space="0" w:color="auto"/>
            <w:right w:val="none" w:sz="0" w:space="0" w:color="auto"/>
          </w:divBdr>
        </w:div>
        <w:div w:id="613944223">
          <w:marLeft w:val="0"/>
          <w:marRight w:val="0"/>
          <w:marTop w:val="0"/>
          <w:marBottom w:val="0"/>
          <w:divBdr>
            <w:top w:val="none" w:sz="0" w:space="0" w:color="auto"/>
            <w:left w:val="none" w:sz="0" w:space="0" w:color="auto"/>
            <w:bottom w:val="none" w:sz="0" w:space="0" w:color="auto"/>
            <w:right w:val="none" w:sz="0" w:space="0" w:color="auto"/>
          </w:divBdr>
        </w:div>
        <w:div w:id="1546335915">
          <w:marLeft w:val="0"/>
          <w:marRight w:val="0"/>
          <w:marTop w:val="0"/>
          <w:marBottom w:val="0"/>
          <w:divBdr>
            <w:top w:val="none" w:sz="0" w:space="0" w:color="auto"/>
            <w:left w:val="none" w:sz="0" w:space="0" w:color="auto"/>
            <w:bottom w:val="none" w:sz="0" w:space="0" w:color="auto"/>
            <w:right w:val="none" w:sz="0" w:space="0" w:color="auto"/>
          </w:divBdr>
        </w:div>
        <w:div w:id="1669403167">
          <w:marLeft w:val="0"/>
          <w:marRight w:val="0"/>
          <w:marTop w:val="0"/>
          <w:marBottom w:val="0"/>
          <w:divBdr>
            <w:top w:val="none" w:sz="0" w:space="0" w:color="auto"/>
            <w:left w:val="none" w:sz="0" w:space="0" w:color="auto"/>
            <w:bottom w:val="none" w:sz="0" w:space="0" w:color="auto"/>
            <w:right w:val="none" w:sz="0" w:space="0" w:color="auto"/>
          </w:divBdr>
        </w:div>
        <w:div w:id="787505062">
          <w:marLeft w:val="0"/>
          <w:marRight w:val="0"/>
          <w:marTop w:val="0"/>
          <w:marBottom w:val="0"/>
          <w:divBdr>
            <w:top w:val="none" w:sz="0" w:space="0" w:color="auto"/>
            <w:left w:val="none" w:sz="0" w:space="0" w:color="auto"/>
            <w:bottom w:val="none" w:sz="0" w:space="0" w:color="auto"/>
            <w:right w:val="none" w:sz="0" w:space="0" w:color="auto"/>
          </w:divBdr>
        </w:div>
        <w:div w:id="2093967211">
          <w:marLeft w:val="0"/>
          <w:marRight w:val="0"/>
          <w:marTop w:val="0"/>
          <w:marBottom w:val="0"/>
          <w:divBdr>
            <w:top w:val="none" w:sz="0" w:space="0" w:color="auto"/>
            <w:left w:val="none" w:sz="0" w:space="0" w:color="auto"/>
            <w:bottom w:val="none" w:sz="0" w:space="0" w:color="auto"/>
            <w:right w:val="none" w:sz="0" w:space="0" w:color="auto"/>
          </w:divBdr>
        </w:div>
        <w:div w:id="134494758">
          <w:marLeft w:val="0"/>
          <w:marRight w:val="0"/>
          <w:marTop w:val="0"/>
          <w:marBottom w:val="0"/>
          <w:divBdr>
            <w:top w:val="none" w:sz="0" w:space="0" w:color="auto"/>
            <w:left w:val="none" w:sz="0" w:space="0" w:color="auto"/>
            <w:bottom w:val="none" w:sz="0" w:space="0" w:color="auto"/>
            <w:right w:val="none" w:sz="0" w:space="0" w:color="auto"/>
          </w:divBdr>
        </w:div>
        <w:div w:id="1487699328">
          <w:marLeft w:val="0"/>
          <w:marRight w:val="0"/>
          <w:marTop w:val="0"/>
          <w:marBottom w:val="0"/>
          <w:divBdr>
            <w:top w:val="none" w:sz="0" w:space="0" w:color="auto"/>
            <w:left w:val="none" w:sz="0" w:space="0" w:color="auto"/>
            <w:bottom w:val="none" w:sz="0" w:space="0" w:color="auto"/>
            <w:right w:val="none" w:sz="0" w:space="0" w:color="auto"/>
          </w:divBdr>
        </w:div>
        <w:div w:id="845094554">
          <w:marLeft w:val="0"/>
          <w:marRight w:val="0"/>
          <w:marTop w:val="0"/>
          <w:marBottom w:val="0"/>
          <w:divBdr>
            <w:top w:val="none" w:sz="0" w:space="0" w:color="auto"/>
            <w:left w:val="none" w:sz="0" w:space="0" w:color="auto"/>
            <w:bottom w:val="none" w:sz="0" w:space="0" w:color="auto"/>
            <w:right w:val="none" w:sz="0" w:space="0" w:color="auto"/>
          </w:divBdr>
        </w:div>
        <w:div w:id="482478109">
          <w:marLeft w:val="0"/>
          <w:marRight w:val="0"/>
          <w:marTop w:val="0"/>
          <w:marBottom w:val="0"/>
          <w:divBdr>
            <w:top w:val="none" w:sz="0" w:space="0" w:color="auto"/>
            <w:left w:val="none" w:sz="0" w:space="0" w:color="auto"/>
            <w:bottom w:val="none" w:sz="0" w:space="0" w:color="auto"/>
            <w:right w:val="none" w:sz="0" w:space="0" w:color="auto"/>
          </w:divBdr>
        </w:div>
        <w:div w:id="1272201148">
          <w:marLeft w:val="0"/>
          <w:marRight w:val="0"/>
          <w:marTop w:val="0"/>
          <w:marBottom w:val="0"/>
          <w:divBdr>
            <w:top w:val="none" w:sz="0" w:space="0" w:color="auto"/>
            <w:left w:val="none" w:sz="0" w:space="0" w:color="auto"/>
            <w:bottom w:val="none" w:sz="0" w:space="0" w:color="auto"/>
            <w:right w:val="none" w:sz="0" w:space="0" w:color="auto"/>
          </w:divBdr>
        </w:div>
        <w:div w:id="828331610">
          <w:marLeft w:val="0"/>
          <w:marRight w:val="0"/>
          <w:marTop w:val="0"/>
          <w:marBottom w:val="0"/>
          <w:divBdr>
            <w:top w:val="none" w:sz="0" w:space="0" w:color="auto"/>
            <w:left w:val="none" w:sz="0" w:space="0" w:color="auto"/>
            <w:bottom w:val="none" w:sz="0" w:space="0" w:color="auto"/>
            <w:right w:val="none" w:sz="0" w:space="0" w:color="auto"/>
          </w:divBdr>
        </w:div>
        <w:div w:id="1540390407">
          <w:marLeft w:val="0"/>
          <w:marRight w:val="0"/>
          <w:marTop w:val="0"/>
          <w:marBottom w:val="0"/>
          <w:divBdr>
            <w:top w:val="none" w:sz="0" w:space="0" w:color="auto"/>
            <w:left w:val="none" w:sz="0" w:space="0" w:color="auto"/>
            <w:bottom w:val="none" w:sz="0" w:space="0" w:color="auto"/>
            <w:right w:val="none" w:sz="0" w:space="0" w:color="auto"/>
          </w:divBdr>
        </w:div>
        <w:div w:id="1966615409">
          <w:marLeft w:val="0"/>
          <w:marRight w:val="0"/>
          <w:marTop w:val="0"/>
          <w:marBottom w:val="0"/>
          <w:divBdr>
            <w:top w:val="none" w:sz="0" w:space="0" w:color="auto"/>
            <w:left w:val="none" w:sz="0" w:space="0" w:color="auto"/>
            <w:bottom w:val="none" w:sz="0" w:space="0" w:color="auto"/>
            <w:right w:val="none" w:sz="0" w:space="0" w:color="auto"/>
          </w:divBdr>
        </w:div>
        <w:div w:id="791820910">
          <w:marLeft w:val="0"/>
          <w:marRight w:val="0"/>
          <w:marTop w:val="0"/>
          <w:marBottom w:val="0"/>
          <w:divBdr>
            <w:top w:val="none" w:sz="0" w:space="0" w:color="auto"/>
            <w:left w:val="none" w:sz="0" w:space="0" w:color="auto"/>
            <w:bottom w:val="none" w:sz="0" w:space="0" w:color="auto"/>
            <w:right w:val="none" w:sz="0" w:space="0" w:color="auto"/>
          </w:divBdr>
        </w:div>
      </w:divsChild>
    </w:div>
    <w:div w:id="1080713237">
      <w:bodyDiv w:val="1"/>
      <w:marLeft w:val="0"/>
      <w:marRight w:val="0"/>
      <w:marTop w:val="0"/>
      <w:marBottom w:val="0"/>
      <w:divBdr>
        <w:top w:val="none" w:sz="0" w:space="0" w:color="auto"/>
        <w:left w:val="none" w:sz="0" w:space="0" w:color="auto"/>
        <w:bottom w:val="none" w:sz="0" w:space="0" w:color="auto"/>
        <w:right w:val="none" w:sz="0" w:space="0" w:color="auto"/>
      </w:divBdr>
      <w:divsChild>
        <w:div w:id="1373580682">
          <w:marLeft w:val="0"/>
          <w:marRight w:val="0"/>
          <w:marTop w:val="0"/>
          <w:marBottom w:val="0"/>
          <w:divBdr>
            <w:top w:val="none" w:sz="0" w:space="0" w:color="auto"/>
            <w:left w:val="none" w:sz="0" w:space="0" w:color="auto"/>
            <w:bottom w:val="none" w:sz="0" w:space="0" w:color="auto"/>
            <w:right w:val="none" w:sz="0" w:space="0" w:color="auto"/>
          </w:divBdr>
        </w:div>
        <w:div w:id="169106152">
          <w:marLeft w:val="0"/>
          <w:marRight w:val="0"/>
          <w:marTop w:val="0"/>
          <w:marBottom w:val="0"/>
          <w:divBdr>
            <w:top w:val="none" w:sz="0" w:space="0" w:color="auto"/>
            <w:left w:val="none" w:sz="0" w:space="0" w:color="auto"/>
            <w:bottom w:val="none" w:sz="0" w:space="0" w:color="auto"/>
            <w:right w:val="none" w:sz="0" w:space="0" w:color="auto"/>
          </w:divBdr>
        </w:div>
        <w:div w:id="437917414">
          <w:marLeft w:val="0"/>
          <w:marRight w:val="0"/>
          <w:marTop w:val="0"/>
          <w:marBottom w:val="0"/>
          <w:divBdr>
            <w:top w:val="none" w:sz="0" w:space="0" w:color="auto"/>
            <w:left w:val="none" w:sz="0" w:space="0" w:color="auto"/>
            <w:bottom w:val="none" w:sz="0" w:space="0" w:color="auto"/>
            <w:right w:val="none" w:sz="0" w:space="0" w:color="auto"/>
          </w:divBdr>
        </w:div>
        <w:div w:id="111673360">
          <w:marLeft w:val="0"/>
          <w:marRight w:val="0"/>
          <w:marTop w:val="0"/>
          <w:marBottom w:val="0"/>
          <w:divBdr>
            <w:top w:val="none" w:sz="0" w:space="0" w:color="auto"/>
            <w:left w:val="none" w:sz="0" w:space="0" w:color="auto"/>
            <w:bottom w:val="none" w:sz="0" w:space="0" w:color="auto"/>
            <w:right w:val="none" w:sz="0" w:space="0" w:color="auto"/>
          </w:divBdr>
        </w:div>
        <w:div w:id="1935942518">
          <w:marLeft w:val="0"/>
          <w:marRight w:val="0"/>
          <w:marTop w:val="0"/>
          <w:marBottom w:val="0"/>
          <w:divBdr>
            <w:top w:val="none" w:sz="0" w:space="0" w:color="auto"/>
            <w:left w:val="none" w:sz="0" w:space="0" w:color="auto"/>
            <w:bottom w:val="none" w:sz="0" w:space="0" w:color="auto"/>
            <w:right w:val="none" w:sz="0" w:space="0" w:color="auto"/>
          </w:divBdr>
        </w:div>
        <w:div w:id="1897471200">
          <w:marLeft w:val="0"/>
          <w:marRight w:val="0"/>
          <w:marTop w:val="0"/>
          <w:marBottom w:val="0"/>
          <w:divBdr>
            <w:top w:val="none" w:sz="0" w:space="0" w:color="auto"/>
            <w:left w:val="none" w:sz="0" w:space="0" w:color="auto"/>
            <w:bottom w:val="none" w:sz="0" w:space="0" w:color="auto"/>
            <w:right w:val="none" w:sz="0" w:space="0" w:color="auto"/>
          </w:divBdr>
        </w:div>
        <w:div w:id="1146315186">
          <w:marLeft w:val="0"/>
          <w:marRight w:val="0"/>
          <w:marTop w:val="0"/>
          <w:marBottom w:val="0"/>
          <w:divBdr>
            <w:top w:val="none" w:sz="0" w:space="0" w:color="auto"/>
            <w:left w:val="none" w:sz="0" w:space="0" w:color="auto"/>
            <w:bottom w:val="none" w:sz="0" w:space="0" w:color="auto"/>
            <w:right w:val="none" w:sz="0" w:space="0" w:color="auto"/>
          </w:divBdr>
        </w:div>
        <w:div w:id="422066510">
          <w:marLeft w:val="0"/>
          <w:marRight w:val="0"/>
          <w:marTop w:val="0"/>
          <w:marBottom w:val="0"/>
          <w:divBdr>
            <w:top w:val="none" w:sz="0" w:space="0" w:color="auto"/>
            <w:left w:val="none" w:sz="0" w:space="0" w:color="auto"/>
            <w:bottom w:val="none" w:sz="0" w:space="0" w:color="auto"/>
            <w:right w:val="none" w:sz="0" w:space="0" w:color="auto"/>
          </w:divBdr>
        </w:div>
        <w:div w:id="165437393">
          <w:marLeft w:val="0"/>
          <w:marRight w:val="0"/>
          <w:marTop w:val="0"/>
          <w:marBottom w:val="0"/>
          <w:divBdr>
            <w:top w:val="none" w:sz="0" w:space="0" w:color="auto"/>
            <w:left w:val="none" w:sz="0" w:space="0" w:color="auto"/>
            <w:bottom w:val="none" w:sz="0" w:space="0" w:color="auto"/>
            <w:right w:val="none" w:sz="0" w:space="0" w:color="auto"/>
          </w:divBdr>
        </w:div>
        <w:div w:id="195386228">
          <w:marLeft w:val="0"/>
          <w:marRight w:val="0"/>
          <w:marTop w:val="0"/>
          <w:marBottom w:val="0"/>
          <w:divBdr>
            <w:top w:val="none" w:sz="0" w:space="0" w:color="auto"/>
            <w:left w:val="none" w:sz="0" w:space="0" w:color="auto"/>
            <w:bottom w:val="none" w:sz="0" w:space="0" w:color="auto"/>
            <w:right w:val="none" w:sz="0" w:space="0" w:color="auto"/>
          </w:divBdr>
        </w:div>
        <w:div w:id="77334971">
          <w:marLeft w:val="0"/>
          <w:marRight w:val="0"/>
          <w:marTop w:val="0"/>
          <w:marBottom w:val="0"/>
          <w:divBdr>
            <w:top w:val="none" w:sz="0" w:space="0" w:color="auto"/>
            <w:left w:val="none" w:sz="0" w:space="0" w:color="auto"/>
            <w:bottom w:val="none" w:sz="0" w:space="0" w:color="auto"/>
            <w:right w:val="none" w:sz="0" w:space="0" w:color="auto"/>
          </w:divBdr>
        </w:div>
        <w:div w:id="1131627881">
          <w:marLeft w:val="0"/>
          <w:marRight w:val="0"/>
          <w:marTop w:val="0"/>
          <w:marBottom w:val="0"/>
          <w:divBdr>
            <w:top w:val="none" w:sz="0" w:space="0" w:color="auto"/>
            <w:left w:val="none" w:sz="0" w:space="0" w:color="auto"/>
            <w:bottom w:val="none" w:sz="0" w:space="0" w:color="auto"/>
            <w:right w:val="none" w:sz="0" w:space="0" w:color="auto"/>
          </w:divBdr>
        </w:div>
        <w:div w:id="1958172000">
          <w:marLeft w:val="0"/>
          <w:marRight w:val="0"/>
          <w:marTop w:val="0"/>
          <w:marBottom w:val="0"/>
          <w:divBdr>
            <w:top w:val="none" w:sz="0" w:space="0" w:color="auto"/>
            <w:left w:val="none" w:sz="0" w:space="0" w:color="auto"/>
            <w:bottom w:val="none" w:sz="0" w:space="0" w:color="auto"/>
            <w:right w:val="none" w:sz="0" w:space="0" w:color="auto"/>
          </w:divBdr>
        </w:div>
        <w:div w:id="1538009844">
          <w:marLeft w:val="0"/>
          <w:marRight w:val="0"/>
          <w:marTop w:val="0"/>
          <w:marBottom w:val="0"/>
          <w:divBdr>
            <w:top w:val="none" w:sz="0" w:space="0" w:color="auto"/>
            <w:left w:val="none" w:sz="0" w:space="0" w:color="auto"/>
            <w:bottom w:val="none" w:sz="0" w:space="0" w:color="auto"/>
            <w:right w:val="none" w:sz="0" w:space="0" w:color="auto"/>
          </w:divBdr>
        </w:div>
        <w:div w:id="1993867371">
          <w:marLeft w:val="0"/>
          <w:marRight w:val="0"/>
          <w:marTop w:val="0"/>
          <w:marBottom w:val="0"/>
          <w:divBdr>
            <w:top w:val="none" w:sz="0" w:space="0" w:color="auto"/>
            <w:left w:val="none" w:sz="0" w:space="0" w:color="auto"/>
            <w:bottom w:val="none" w:sz="0" w:space="0" w:color="auto"/>
            <w:right w:val="none" w:sz="0" w:space="0" w:color="auto"/>
          </w:divBdr>
        </w:div>
        <w:div w:id="2116778399">
          <w:marLeft w:val="0"/>
          <w:marRight w:val="0"/>
          <w:marTop w:val="0"/>
          <w:marBottom w:val="0"/>
          <w:divBdr>
            <w:top w:val="none" w:sz="0" w:space="0" w:color="auto"/>
            <w:left w:val="none" w:sz="0" w:space="0" w:color="auto"/>
            <w:bottom w:val="none" w:sz="0" w:space="0" w:color="auto"/>
            <w:right w:val="none" w:sz="0" w:space="0" w:color="auto"/>
          </w:divBdr>
        </w:div>
        <w:div w:id="2064016392">
          <w:marLeft w:val="0"/>
          <w:marRight w:val="0"/>
          <w:marTop w:val="0"/>
          <w:marBottom w:val="0"/>
          <w:divBdr>
            <w:top w:val="none" w:sz="0" w:space="0" w:color="auto"/>
            <w:left w:val="none" w:sz="0" w:space="0" w:color="auto"/>
            <w:bottom w:val="none" w:sz="0" w:space="0" w:color="auto"/>
            <w:right w:val="none" w:sz="0" w:space="0" w:color="auto"/>
          </w:divBdr>
        </w:div>
        <w:div w:id="678048159">
          <w:marLeft w:val="0"/>
          <w:marRight w:val="0"/>
          <w:marTop w:val="0"/>
          <w:marBottom w:val="0"/>
          <w:divBdr>
            <w:top w:val="none" w:sz="0" w:space="0" w:color="auto"/>
            <w:left w:val="none" w:sz="0" w:space="0" w:color="auto"/>
            <w:bottom w:val="none" w:sz="0" w:space="0" w:color="auto"/>
            <w:right w:val="none" w:sz="0" w:space="0" w:color="auto"/>
          </w:divBdr>
        </w:div>
        <w:div w:id="1203057872">
          <w:marLeft w:val="0"/>
          <w:marRight w:val="0"/>
          <w:marTop w:val="0"/>
          <w:marBottom w:val="0"/>
          <w:divBdr>
            <w:top w:val="none" w:sz="0" w:space="0" w:color="auto"/>
            <w:left w:val="none" w:sz="0" w:space="0" w:color="auto"/>
            <w:bottom w:val="none" w:sz="0" w:space="0" w:color="auto"/>
            <w:right w:val="none" w:sz="0" w:space="0" w:color="auto"/>
          </w:divBdr>
        </w:div>
        <w:div w:id="935165093">
          <w:marLeft w:val="0"/>
          <w:marRight w:val="0"/>
          <w:marTop w:val="0"/>
          <w:marBottom w:val="0"/>
          <w:divBdr>
            <w:top w:val="none" w:sz="0" w:space="0" w:color="auto"/>
            <w:left w:val="none" w:sz="0" w:space="0" w:color="auto"/>
            <w:bottom w:val="none" w:sz="0" w:space="0" w:color="auto"/>
            <w:right w:val="none" w:sz="0" w:space="0" w:color="auto"/>
          </w:divBdr>
        </w:div>
        <w:div w:id="2027291778">
          <w:marLeft w:val="0"/>
          <w:marRight w:val="0"/>
          <w:marTop w:val="0"/>
          <w:marBottom w:val="0"/>
          <w:divBdr>
            <w:top w:val="none" w:sz="0" w:space="0" w:color="auto"/>
            <w:left w:val="none" w:sz="0" w:space="0" w:color="auto"/>
            <w:bottom w:val="none" w:sz="0" w:space="0" w:color="auto"/>
            <w:right w:val="none" w:sz="0" w:space="0" w:color="auto"/>
          </w:divBdr>
        </w:div>
        <w:div w:id="185083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o@deafaustralia.org.au"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588</Words>
  <Characters>3352</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Cav</dc:creator>
  <cp:keywords/>
  <dc:description/>
  <cp:lastModifiedBy>Ipek Cav</cp:lastModifiedBy>
  <cp:revision>6</cp:revision>
  <dcterms:created xsi:type="dcterms:W3CDTF">2023-11-10T04:52:00Z</dcterms:created>
  <dcterms:modified xsi:type="dcterms:W3CDTF">2023-11-10T05:12:00Z</dcterms:modified>
</cp:coreProperties>
</file>